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334"/>
      </w:tblGrid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087DFA" w:rsidRDefault="00974A51" w:rsidP="006D64D6">
            <w:pPr>
              <w:rPr>
                <w:b/>
              </w:rPr>
            </w:pPr>
            <w:r w:rsidRPr="00087DFA">
              <w:rPr>
                <w:b/>
              </w:rPr>
              <w:t>Immune cell abbreviation</w:t>
            </w:r>
          </w:p>
        </w:tc>
        <w:tc>
          <w:tcPr>
            <w:tcW w:w="7334" w:type="dxa"/>
            <w:shd w:val="clear" w:color="auto" w:fill="auto"/>
          </w:tcPr>
          <w:p w:rsidR="00974A51" w:rsidRPr="00087DFA" w:rsidRDefault="00974A51" w:rsidP="006D64D6">
            <w:pPr>
              <w:rPr>
                <w:b/>
              </w:rPr>
            </w:pPr>
            <w:r w:rsidRPr="00087DFA">
              <w:rPr>
                <w:b/>
              </w:rPr>
              <w:t>Gene set signature of immune cell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CD4_naive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CD2/CD3G/CD4/CD40LG/GIMAP6/GLG1/HMOX2/IL7R/ITK/LIMD2/</w:t>
            </w:r>
          </w:p>
          <w:p w:rsidR="00974A51" w:rsidRPr="00500573" w:rsidRDefault="00974A51" w:rsidP="006D64D6">
            <w:r w:rsidRPr="00500573">
              <w:t>LY9/NAA16/OBSCN/PACS1/PLCL1/RPL14/SEPT9/SNPH/TPP2/TRAF1/ZBTB40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CD8_naive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BLNK/CA14/CALY/CCDC87/CCR7/CD8A/CD8B/CRTAM/FXYD7/GJB4/</w:t>
            </w:r>
          </w:p>
          <w:p w:rsidR="00974A51" w:rsidRDefault="00974A51" w:rsidP="006D64D6">
            <w:r w:rsidRPr="00500573">
              <w:t>GPR15/HTR1B/KERA/KRT1/LIN28A/MAN1C1/MOGAT2/NKTR/PSG11/</w:t>
            </w:r>
          </w:p>
          <w:p w:rsidR="00974A51" w:rsidRPr="00500573" w:rsidRDefault="00974A51" w:rsidP="006D64D6">
            <w:r w:rsidRPr="00500573">
              <w:t>RRH/SLC17A4/SMCP/SMR3B/TNKS2/TREM1/ZNF208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Cytotoxic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BLNK/CD8A/CD8B/GNLY/GZMA/GZMH/ITGAM/KLRK1/KNG1/PRF1/</w:t>
            </w:r>
          </w:p>
          <w:p w:rsidR="00974A51" w:rsidRPr="00500573" w:rsidRDefault="00974A51" w:rsidP="006D64D6">
            <w:r w:rsidRPr="00500573">
              <w:t>PSORS1C2/PTGDR2/SCN3A/TNFRSF10C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Exhausted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ADGRG1/AFAP1L2/CCND2/CD38/CD8A/CD8B/CHST12/CTLA4/DFNB31/</w:t>
            </w:r>
          </w:p>
          <w:p w:rsidR="00974A51" w:rsidRPr="00500573" w:rsidRDefault="00974A51" w:rsidP="006D64D6">
            <w:r w:rsidRPr="00500573">
              <w:t>EOMES/FUT8/ITM2A/LAG3/MYO1E/NDFIP2/PARK7/PDCD1/SIRPG/SNX9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Tr1</w:t>
            </w:r>
          </w:p>
        </w:tc>
        <w:tc>
          <w:tcPr>
            <w:tcW w:w="7334" w:type="dxa"/>
            <w:shd w:val="clear" w:color="auto" w:fill="auto"/>
          </w:tcPr>
          <w:p w:rsidR="00974A51" w:rsidRPr="00500573" w:rsidRDefault="00974A51" w:rsidP="006D64D6">
            <w:r w:rsidRPr="00500573">
              <w:t>CCR4/CD28/CD4/LAX1/TNFRSF4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nTreg</w:t>
            </w:r>
          </w:p>
        </w:tc>
        <w:tc>
          <w:tcPr>
            <w:tcW w:w="7334" w:type="dxa"/>
            <w:shd w:val="clear" w:color="auto" w:fill="auto"/>
          </w:tcPr>
          <w:p w:rsidR="00974A51" w:rsidRPr="00500573" w:rsidRDefault="00974A51" w:rsidP="006D64D6">
            <w:r w:rsidRPr="00500573">
              <w:t>CD4/CD5/CTLA4/DUSP4/FOXP3/IL10RA/IL2RA/SIT1/STAT5A/TNFRSF9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iTreg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ATG2B/CCR3/CCR4/CCR8/CD28/CD5/CTLA4/FASLG/FOXP3/GALNT8/</w:t>
            </w:r>
          </w:p>
          <w:p w:rsidR="00974A51" w:rsidRPr="00500573" w:rsidRDefault="00974A51" w:rsidP="006D64D6">
            <w:r w:rsidRPr="00500573">
              <w:t>HS3ST3B1/ICOS/IL10RA/NFATC3/PPM1B/SIT1/STAT5A/TTN/ZFYVE9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500573" w:rsidRDefault="00974A51" w:rsidP="006D64D6">
            <w:r w:rsidRPr="00500573">
              <w:t>Th1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500573">
              <w:t>APBB2/CCL4/CTLA4/EIF2B2/GGT1/IFNG/IL2/LTA/MNAT1/SLAMF1/</w:t>
            </w:r>
          </w:p>
          <w:p w:rsidR="00974A51" w:rsidRPr="00500573" w:rsidRDefault="00974A51" w:rsidP="006D64D6">
            <w:pPr>
              <w:ind w:left="500" w:hanging="500"/>
            </w:pPr>
            <w:r w:rsidRPr="00500573">
              <w:t>STAT1/SYNGR3/TACO1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714830" w:rsidRDefault="00974A51" w:rsidP="006D64D6">
            <w:r w:rsidRPr="00714830">
              <w:t>Th2</w:t>
            </w:r>
          </w:p>
        </w:tc>
        <w:tc>
          <w:tcPr>
            <w:tcW w:w="7334" w:type="dxa"/>
            <w:shd w:val="clear" w:color="auto" w:fill="auto"/>
          </w:tcPr>
          <w:p w:rsidR="00974A51" w:rsidRPr="00714830" w:rsidRDefault="00974A51" w:rsidP="006D64D6">
            <w:r w:rsidRPr="00714830">
              <w:t>GATA3/GSTA4/GZMK/IL4/SLC25A44</w:t>
            </w:r>
          </w:p>
        </w:tc>
      </w:tr>
      <w:tr w:rsidR="00974A51" w:rsidRPr="00087DFA" w:rsidTr="006D64D6">
        <w:tc>
          <w:tcPr>
            <w:tcW w:w="2693" w:type="dxa"/>
            <w:shd w:val="clear" w:color="auto" w:fill="auto"/>
          </w:tcPr>
          <w:p w:rsidR="00974A51" w:rsidRPr="00714830" w:rsidRDefault="00974A51" w:rsidP="006D64D6">
            <w:r w:rsidRPr="00714830">
              <w:t>Th17</w:t>
            </w:r>
          </w:p>
        </w:tc>
        <w:tc>
          <w:tcPr>
            <w:tcW w:w="7334" w:type="dxa"/>
            <w:shd w:val="clear" w:color="auto" w:fill="auto"/>
          </w:tcPr>
          <w:p w:rsidR="00974A51" w:rsidRDefault="00974A51" w:rsidP="006D64D6">
            <w:r w:rsidRPr="00714830">
              <w:t>CD4/IL17RA/IL1R1/IL21/RORC</w:t>
            </w:r>
          </w:p>
        </w:tc>
      </w:tr>
    </w:tbl>
    <w:p w:rsidR="00915B19" w:rsidRDefault="00915B19">
      <w:pPr>
        <w:rPr>
          <w:lang w:val="en-GB"/>
        </w:rPr>
      </w:pPr>
    </w:p>
    <w:p w:rsidR="00974A51" w:rsidRPr="00974A51" w:rsidRDefault="00974A51" w:rsidP="00974A51">
      <w:pPr>
        <w:ind w:left="567"/>
        <w:rPr>
          <w:lang w:val="en-GB"/>
        </w:rPr>
      </w:pPr>
      <w:bookmarkStart w:id="0" w:name="_GoBack"/>
      <w:r w:rsidRPr="00974A51">
        <w:rPr>
          <w:b/>
          <w:lang w:val="en-GB"/>
        </w:rPr>
        <w:t>Table S1.</w:t>
      </w:r>
      <w:bookmarkEnd w:id="0"/>
      <w:r w:rsidRPr="00974A51">
        <w:rPr>
          <w:lang w:val="en-GB"/>
        </w:rPr>
        <w:t xml:space="preserve"> The Table depicts the gene set signature of each immune cell used in ImmuCellAI analysis.</w:t>
      </w:r>
    </w:p>
    <w:sectPr w:rsidR="00974A51" w:rsidRPr="00974A51" w:rsidSect="00974A51">
      <w:pgSz w:w="11906" w:h="16838"/>
      <w:pgMar w:top="1440" w:right="1800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51"/>
    <w:rsid w:val="00915B19"/>
    <w:rsid w:val="0097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FBF1E"/>
  <w15:chartTrackingRefBased/>
  <w15:docId w15:val="{2613E69F-D74A-4710-8E2B-9A88F018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A51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Apostolos Zaravinos</dc:creator>
  <cp:keywords/>
  <dc:description/>
  <cp:lastModifiedBy>Apostolos Zaravinos</cp:lastModifiedBy>
  <cp:revision>1</cp:revision>
  <dcterms:created xsi:type="dcterms:W3CDTF">2023-09-01T14:01:00Z</dcterms:created>
  <dcterms:modified xsi:type="dcterms:W3CDTF">2023-09-01T14:02:00Z</dcterms:modified>
</cp:coreProperties>
</file>